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716F" w14:textId="11F11252" w:rsidR="004330A0" w:rsidRDefault="004330A0" w:rsidP="004330A0">
      <w:pPr>
        <w:pStyle w:val="Rubrik1"/>
      </w:pPr>
      <w:bookmarkStart w:id="0" w:name="_Toc184635711"/>
      <w:r w:rsidRPr="0083635D">
        <w:rPr>
          <w:b/>
          <w:bCs/>
        </w:rPr>
        <w:t>Obligatorisk kurslitteratur</w:t>
      </w:r>
      <w:bookmarkEnd w:id="0"/>
      <w:r>
        <w:rPr>
          <w:b/>
          <w:bCs/>
        </w:rPr>
        <w:t xml:space="preserve"> </w:t>
      </w:r>
      <w:r>
        <w:rPr>
          <w:b/>
          <w:bCs/>
        </w:rPr>
        <w:t xml:space="preserve">9KPA05, </w:t>
      </w:r>
      <w:proofErr w:type="spellStart"/>
      <w:r>
        <w:rPr>
          <w:b/>
          <w:bCs/>
        </w:rPr>
        <w:t>vt</w:t>
      </w:r>
      <w:proofErr w:type="spellEnd"/>
      <w:r>
        <w:rPr>
          <w:b/>
          <w:bCs/>
        </w:rPr>
        <w:t xml:space="preserve"> 2025</w:t>
      </w:r>
    </w:p>
    <w:p w14:paraId="16BB68F2" w14:textId="0C16439F" w:rsidR="004330A0" w:rsidRDefault="004330A0" w:rsidP="004330A0">
      <w:pPr>
        <w:pStyle w:val="Brdtextindrag0"/>
        <w:spacing w:before="240" w:after="240" w:line="276" w:lineRule="auto"/>
        <w:ind w:left="567" w:hanging="567"/>
        <w:jc w:val="left"/>
      </w:pPr>
      <w:r w:rsidRPr="008A4D5E">
        <w:t xml:space="preserve">Aspelin, J. (2015). Om relationers betydelse </w:t>
      </w:r>
      <w:proofErr w:type="spellStart"/>
      <w:r w:rsidRPr="008A4D5E">
        <w:t>för</w:t>
      </w:r>
      <w:proofErr w:type="spellEnd"/>
      <w:r w:rsidRPr="008A4D5E">
        <w:t xml:space="preserve"> elevers prestationer. I J. Aspelin, </w:t>
      </w:r>
      <w:r w:rsidRPr="008A4D5E">
        <w:rPr>
          <w:i/>
        </w:rPr>
        <w:t xml:space="preserve">Inga prestationer utan relationer: Studier </w:t>
      </w:r>
      <w:proofErr w:type="spellStart"/>
      <w:r w:rsidRPr="008A4D5E">
        <w:rPr>
          <w:i/>
        </w:rPr>
        <w:t>för</w:t>
      </w:r>
      <w:proofErr w:type="spellEnd"/>
      <w:r w:rsidRPr="008A4D5E">
        <w:rPr>
          <w:i/>
        </w:rPr>
        <w:t xml:space="preserve"> pedagogisk socialpsykologi</w:t>
      </w:r>
      <w:r w:rsidRPr="008A4D5E">
        <w:t xml:space="preserve">, (s. </w:t>
      </w:r>
      <w:proofErr w:type="gramStart"/>
      <w:r w:rsidRPr="008A4D5E">
        <w:t>23-34</w:t>
      </w:r>
      <w:proofErr w:type="gramEnd"/>
      <w:r w:rsidRPr="008A4D5E">
        <w:t xml:space="preserve">). </w:t>
      </w:r>
      <w:proofErr w:type="spellStart"/>
      <w:r w:rsidRPr="008A4D5E">
        <w:t>Malmo</w:t>
      </w:r>
      <w:proofErr w:type="spellEnd"/>
      <w:r w:rsidRPr="008A4D5E">
        <w:t>̈: Gleerups. *</w:t>
      </w:r>
    </w:p>
    <w:p w14:paraId="2EB5D98B" w14:textId="5D2D1972" w:rsidR="004330A0" w:rsidRPr="00F6677A" w:rsidRDefault="004330A0" w:rsidP="004330A0">
      <w:pPr>
        <w:pStyle w:val="Brdtextindrag0"/>
        <w:spacing w:before="240" w:after="240" w:line="276" w:lineRule="auto"/>
        <w:ind w:left="567" w:hanging="567"/>
        <w:jc w:val="left"/>
        <w:rPr>
          <w:b/>
          <w:bCs/>
        </w:rPr>
      </w:pPr>
      <w:r w:rsidRPr="00F6677A">
        <w:rPr>
          <w:b/>
          <w:bCs/>
        </w:rPr>
        <w:t>Ceder, S., Gunnarsson, K., Planting-</w:t>
      </w:r>
      <w:proofErr w:type="spellStart"/>
      <w:r w:rsidRPr="00F6677A">
        <w:rPr>
          <w:b/>
          <w:bCs/>
        </w:rPr>
        <w:t>Bergloo</w:t>
      </w:r>
      <w:proofErr w:type="spellEnd"/>
      <w:r w:rsidRPr="00F6677A">
        <w:rPr>
          <w:b/>
          <w:bCs/>
        </w:rPr>
        <w:t xml:space="preserve">, S., Öhman. L., &amp; </w:t>
      </w:r>
      <w:proofErr w:type="spellStart"/>
      <w:r w:rsidRPr="00F6677A">
        <w:rPr>
          <w:b/>
          <w:bCs/>
        </w:rPr>
        <w:t>Arvola</w:t>
      </w:r>
      <w:proofErr w:type="spellEnd"/>
      <w:r w:rsidRPr="00F6677A">
        <w:rPr>
          <w:b/>
          <w:bCs/>
        </w:rPr>
        <w:t xml:space="preserve"> </w:t>
      </w:r>
      <w:proofErr w:type="spellStart"/>
      <w:r w:rsidRPr="00F6677A">
        <w:rPr>
          <w:b/>
          <w:bCs/>
        </w:rPr>
        <w:t>Orlander</w:t>
      </w:r>
      <w:proofErr w:type="spellEnd"/>
      <w:r w:rsidRPr="00F6677A">
        <w:rPr>
          <w:b/>
          <w:bCs/>
        </w:rPr>
        <w:t xml:space="preserve">, A. (2021) </w:t>
      </w:r>
      <w:r w:rsidRPr="00F6677A">
        <w:rPr>
          <w:b/>
          <w:bCs/>
          <w:i/>
          <w:iCs/>
        </w:rPr>
        <w:t>Sexualitet och relationer. Att möta ett engagerande och föränderligt kunskapsområde i skolan</w:t>
      </w:r>
      <w:r w:rsidRPr="00F6677A">
        <w:rPr>
          <w:b/>
          <w:bCs/>
        </w:rPr>
        <w:t xml:space="preserve">. Lund: Studentlitteratur. </w:t>
      </w:r>
    </w:p>
    <w:p w14:paraId="116763DE" w14:textId="77777777" w:rsidR="004330A0" w:rsidRPr="00C12BB2" w:rsidRDefault="004330A0" w:rsidP="004330A0">
      <w:pPr>
        <w:pStyle w:val="Brdtextindrag0"/>
        <w:spacing w:before="240" w:after="240" w:line="276" w:lineRule="auto"/>
        <w:ind w:left="567" w:hanging="567"/>
        <w:jc w:val="left"/>
      </w:pPr>
      <w:proofErr w:type="spellStart"/>
      <w:r>
        <w:t>Friends</w:t>
      </w:r>
      <w:proofErr w:type="spellEnd"/>
      <w:r>
        <w:t xml:space="preserve"> (2024). </w:t>
      </w:r>
      <w:proofErr w:type="spellStart"/>
      <w:r>
        <w:t>Friendsrapporten</w:t>
      </w:r>
      <w:proofErr w:type="spellEnd"/>
      <w:r>
        <w:t xml:space="preserve"> 2024. *</w:t>
      </w:r>
    </w:p>
    <w:p w14:paraId="466F023B" w14:textId="77777777" w:rsidR="004330A0" w:rsidRPr="00C56D82" w:rsidRDefault="004330A0" w:rsidP="004330A0">
      <w:pPr>
        <w:pStyle w:val="Brdtextindrag0"/>
        <w:spacing w:before="240" w:after="240" w:line="276" w:lineRule="auto"/>
        <w:ind w:left="567" w:hanging="567"/>
        <w:jc w:val="left"/>
      </w:pPr>
      <w:r w:rsidRPr="004633C6">
        <w:t xml:space="preserve">Eek-Karlsson &amp; </w:t>
      </w:r>
      <w:proofErr w:type="spellStart"/>
      <w:r w:rsidRPr="004633C6">
        <w:t>Elmeroth</w:t>
      </w:r>
      <w:proofErr w:type="spellEnd"/>
      <w:r w:rsidRPr="004633C6">
        <w:t xml:space="preserve"> (2012). </w:t>
      </w:r>
      <w:r w:rsidRPr="00632C65">
        <w:t xml:space="preserve">Ett normkritiskt perspektiv. I Elmroth, E. (red). </w:t>
      </w:r>
      <w:r w:rsidRPr="00632C65">
        <w:rPr>
          <w:i/>
        </w:rPr>
        <w:t>Normkritiska perspektiv i skolans likabehandlingsarbete</w:t>
      </w:r>
      <w:r w:rsidRPr="00632C65">
        <w:t xml:space="preserve">. Lund: Studentlitteratur. S. </w:t>
      </w:r>
      <w:proofErr w:type="gramStart"/>
      <w:r w:rsidRPr="00632C65">
        <w:t>121-133</w:t>
      </w:r>
      <w:proofErr w:type="gramEnd"/>
      <w:r w:rsidRPr="00632C65">
        <w:t xml:space="preserve"> *</w:t>
      </w:r>
    </w:p>
    <w:p w14:paraId="2BB56F52" w14:textId="7F6BD901" w:rsidR="004330A0" w:rsidRPr="00F06E3B" w:rsidRDefault="004330A0" w:rsidP="004330A0">
      <w:pPr>
        <w:pStyle w:val="Brdtextindrag0"/>
        <w:spacing w:before="240" w:after="240" w:line="276" w:lineRule="auto"/>
        <w:ind w:left="567" w:hanging="567"/>
        <w:jc w:val="left"/>
      </w:pPr>
      <w:r w:rsidRPr="00D751CE">
        <w:t xml:space="preserve">Granström, K. (2007). Ledarskap i klassrummet. I K. Granström (red.), </w:t>
      </w:r>
      <w:r w:rsidRPr="00D751CE">
        <w:rPr>
          <w:i/>
        </w:rPr>
        <w:t>Forskning om lärares ledarskap i klassrummet</w:t>
      </w:r>
      <w:r w:rsidRPr="00D751CE">
        <w:t xml:space="preserve">. Stockholm: Myndigheten för skolutveckling. S.13–32.* </w:t>
      </w:r>
    </w:p>
    <w:p w14:paraId="6A7C671E" w14:textId="77777777" w:rsidR="004330A0" w:rsidRPr="00F6677A" w:rsidRDefault="004330A0" w:rsidP="004330A0">
      <w:pPr>
        <w:pStyle w:val="Brdtextindrag0"/>
        <w:spacing w:before="240" w:after="240" w:line="276" w:lineRule="auto"/>
        <w:ind w:left="567" w:hanging="567"/>
        <w:jc w:val="left"/>
        <w:rPr>
          <w:b/>
          <w:bCs/>
        </w:rPr>
      </w:pPr>
      <w:r w:rsidRPr="00F6677A">
        <w:rPr>
          <w:b/>
          <w:bCs/>
        </w:rPr>
        <w:t xml:space="preserve">Hakvoort, I. &amp; Friberg, B. (2020). </w:t>
      </w:r>
      <w:r w:rsidRPr="00F6677A">
        <w:rPr>
          <w:b/>
          <w:bCs/>
          <w:i/>
        </w:rPr>
        <w:t xml:space="preserve">Konflikthantering i professionellt </w:t>
      </w:r>
      <w:proofErr w:type="spellStart"/>
      <w:r w:rsidRPr="00F6677A">
        <w:rPr>
          <w:b/>
          <w:bCs/>
          <w:i/>
        </w:rPr>
        <w:t>lärarskap</w:t>
      </w:r>
      <w:proofErr w:type="spellEnd"/>
      <w:r w:rsidRPr="00F6677A">
        <w:rPr>
          <w:b/>
          <w:bCs/>
        </w:rPr>
        <w:t>. Malmö: Gleerups.</w:t>
      </w:r>
    </w:p>
    <w:p w14:paraId="418CCAEE" w14:textId="77777777" w:rsidR="004330A0" w:rsidRPr="00F02C46" w:rsidRDefault="004330A0" w:rsidP="004330A0">
      <w:pPr>
        <w:pStyle w:val="Brdtextindrag0"/>
        <w:spacing w:before="240" w:after="240" w:line="276" w:lineRule="auto"/>
        <w:ind w:left="567" w:hanging="567"/>
        <w:jc w:val="left"/>
      </w:pPr>
      <w:proofErr w:type="spellStart"/>
      <w:r w:rsidRPr="00F02C46">
        <w:t>Hedlin</w:t>
      </w:r>
      <w:proofErr w:type="spellEnd"/>
      <w:r w:rsidRPr="00F02C46">
        <w:t xml:space="preserve">, M. (2021). </w:t>
      </w:r>
      <w:r w:rsidRPr="00F02C46">
        <w:rPr>
          <w:i/>
        </w:rPr>
        <w:t>Lilla genushäftet 3.0 Om genus och skolans jämställdhetsmål</w:t>
      </w:r>
      <w:r w:rsidRPr="00F02C46">
        <w:t xml:space="preserve">. Växjö: Linneuniversitetet. * </w:t>
      </w:r>
    </w:p>
    <w:p w14:paraId="5151EEEA" w14:textId="0A85305E" w:rsidR="004330A0" w:rsidRPr="00F02C46" w:rsidRDefault="004330A0" w:rsidP="004330A0">
      <w:pPr>
        <w:pStyle w:val="Brdtextindrag0"/>
        <w:spacing w:before="240" w:after="240" w:line="276" w:lineRule="auto"/>
        <w:ind w:left="567" w:hanging="567"/>
        <w:rPr>
          <w:i/>
          <w:iCs/>
        </w:rPr>
      </w:pPr>
      <w:r w:rsidRPr="00F02C46">
        <w:t>Rosén, M. (2023). Hur diskrimineringslagstiftning blir till en lösning för skolan – en policyanalys av barn- och elevskyddslagens framväxt.</w:t>
      </w:r>
      <w:r w:rsidRPr="00F02C46">
        <w:rPr>
          <w:i/>
          <w:iCs/>
        </w:rPr>
        <w:t xml:space="preserve"> Pedagogisk Forskning i </w:t>
      </w:r>
      <w:proofErr w:type="gramStart"/>
      <w:r w:rsidRPr="00F02C46">
        <w:rPr>
          <w:i/>
          <w:iCs/>
        </w:rPr>
        <w:t>Sverige,  28</w:t>
      </w:r>
      <w:proofErr w:type="gramEnd"/>
      <w:r w:rsidRPr="00F02C46">
        <w:rPr>
          <w:i/>
          <w:iCs/>
        </w:rPr>
        <w:t xml:space="preserve">(4). </w:t>
      </w:r>
      <w:proofErr w:type="gramStart"/>
      <w:r w:rsidRPr="00F02C46">
        <w:t>89-116</w:t>
      </w:r>
      <w:proofErr w:type="gramEnd"/>
      <w:r w:rsidRPr="00F02C46">
        <w:t>*</w:t>
      </w:r>
    </w:p>
    <w:p w14:paraId="4F477AC5" w14:textId="77777777" w:rsidR="004330A0" w:rsidRPr="00F06E3B" w:rsidRDefault="004330A0" w:rsidP="004330A0">
      <w:pPr>
        <w:pStyle w:val="Brdtextrakvnster"/>
        <w:spacing w:before="240" w:after="240" w:line="276" w:lineRule="auto"/>
        <w:ind w:left="567" w:hanging="567"/>
        <w:rPr>
          <w:color w:val="0000FF"/>
          <w:u w:val="single"/>
        </w:rPr>
      </w:pPr>
      <w:r>
        <w:t xml:space="preserve">Skolverket (2022). </w:t>
      </w:r>
      <w:r w:rsidRPr="002C5798">
        <w:rPr>
          <w:i/>
          <w:iCs/>
        </w:rPr>
        <w:t>Främja, förebygga, upptäcka och åtgärda: hur skolan kan arbeta mot diskriminering och kränkande behandling</w:t>
      </w:r>
      <w:r>
        <w:t xml:space="preserve">. (Omarbetad upplaga 2). Stockholm: Skolverket. </w:t>
      </w:r>
      <w:hyperlink r:id="rId4" w:history="1">
        <w:r w:rsidRPr="00C139B5">
          <w:rPr>
            <w:rStyle w:val="Hyperlnk"/>
            <w:rFonts w:eastAsiaTheme="majorEastAsia"/>
          </w:rPr>
          <w:t>https://www.skolverket.se/getFile?file=4665*</w:t>
        </w:r>
      </w:hyperlink>
    </w:p>
    <w:p w14:paraId="043DC9C3" w14:textId="77777777" w:rsidR="004330A0" w:rsidRDefault="004330A0" w:rsidP="004330A0">
      <w:pPr>
        <w:pStyle w:val="Brdtextindrag0"/>
        <w:spacing w:before="240" w:after="240" w:line="276" w:lineRule="auto"/>
        <w:ind w:left="709" w:hanging="709"/>
      </w:pPr>
      <w:r w:rsidRPr="000B6C04">
        <w:t xml:space="preserve">Szklarski, A. (2007). Om konflikter och konstruktiv konflikthantering. I K. Granström (red.), </w:t>
      </w:r>
      <w:r w:rsidRPr="001A3958">
        <w:rPr>
          <w:i/>
          <w:iCs/>
        </w:rPr>
        <w:t>Forskning om lärares ledarskap i klassrummet.</w:t>
      </w:r>
      <w:r w:rsidRPr="000B6C04">
        <w:t xml:space="preserve"> Stockholm: Myndigheten för skolutveckling. S.51–64. *</w:t>
      </w:r>
    </w:p>
    <w:p w14:paraId="5171EA6C" w14:textId="44091404" w:rsidR="004330A0" w:rsidRPr="00F6677A" w:rsidRDefault="004330A0" w:rsidP="004330A0">
      <w:pPr>
        <w:pStyle w:val="Brdtextrakvnster"/>
        <w:spacing w:before="240" w:after="240" w:line="276" w:lineRule="auto"/>
        <w:ind w:left="567" w:hanging="567"/>
        <w:jc w:val="left"/>
        <w:rPr>
          <w:b/>
          <w:bCs/>
        </w:rPr>
      </w:pPr>
      <w:r w:rsidRPr="00F6677A">
        <w:rPr>
          <w:b/>
          <w:bCs/>
        </w:rPr>
        <w:t xml:space="preserve">Thornberg, R. (2020). </w:t>
      </w:r>
      <w:r w:rsidRPr="00F6677A">
        <w:rPr>
          <w:b/>
          <w:bCs/>
          <w:i/>
        </w:rPr>
        <w:t xml:space="preserve">Det sociala livet i skolan: Socialpsykologiska perspektiv. </w:t>
      </w:r>
      <w:r w:rsidRPr="00F6677A">
        <w:rPr>
          <w:b/>
          <w:bCs/>
        </w:rPr>
        <w:t xml:space="preserve">Stockholm: Liber. </w:t>
      </w:r>
    </w:p>
    <w:p w14:paraId="1A3B0E00" w14:textId="77777777" w:rsidR="004330A0" w:rsidRDefault="004330A0" w:rsidP="004330A0">
      <w:pPr>
        <w:pStyle w:val="Brdtextrakvnster"/>
        <w:spacing w:before="240" w:after="240" w:line="276" w:lineRule="auto"/>
        <w:ind w:left="567" w:hanging="567"/>
      </w:pPr>
      <w:r w:rsidRPr="00821751">
        <w:t xml:space="preserve">Thorsten, A., Samuelsson, M., </w:t>
      </w:r>
      <w:proofErr w:type="spellStart"/>
      <w:r w:rsidRPr="00821751">
        <w:t>Meckbach</w:t>
      </w:r>
      <w:proofErr w:type="spellEnd"/>
      <w:r w:rsidRPr="00821751">
        <w:t>, J., Heiskanen, C., &amp; Mohlin, A. (2021). Lärares överväganden kring att leda undervisning. </w:t>
      </w:r>
      <w:proofErr w:type="spellStart"/>
      <w:r w:rsidRPr="00821751">
        <w:rPr>
          <w:i/>
          <w:iCs/>
        </w:rPr>
        <w:t>Educare</w:t>
      </w:r>
      <w:proofErr w:type="spellEnd"/>
      <w:r w:rsidRPr="00821751">
        <w:t>, (4), 213–241. </w:t>
      </w:r>
      <w:hyperlink r:id="rId5" w:tgtFrame="_blank" w:history="1">
        <w:r w:rsidRPr="00821751">
          <w:rPr>
            <w:rStyle w:val="Hyperlnk"/>
            <w:rFonts w:eastAsiaTheme="majorEastAsia"/>
          </w:rPr>
          <w:t>https://doi.org/10.24834/educare.2021.4.8</w:t>
        </w:r>
      </w:hyperlink>
      <w:r>
        <w:t xml:space="preserve"> *</w:t>
      </w:r>
    </w:p>
    <w:p w14:paraId="6694C487" w14:textId="301820F5" w:rsidR="004330A0" w:rsidRDefault="004330A0" w:rsidP="004330A0">
      <w:pPr>
        <w:pStyle w:val="Brdtextrakvnster"/>
        <w:spacing w:before="240" w:after="240" w:line="276" w:lineRule="auto"/>
        <w:ind w:left="567" w:hanging="567"/>
        <w:rPr>
          <w:rStyle w:val="Hyperlnk"/>
          <w:rFonts w:eastAsiaTheme="majorEastAsia"/>
        </w:rPr>
      </w:pPr>
      <w:r w:rsidRPr="00C74D1F">
        <w:rPr>
          <w:noProof/>
        </w:rPr>
        <w:drawing>
          <wp:anchor distT="0" distB="0" distL="114300" distR="114300" simplePos="0" relativeHeight="251661312" behindDoc="0" locked="0" layoutInCell="1" allowOverlap="1" wp14:anchorId="7F4482E0" wp14:editId="3E563BCB">
            <wp:simplePos x="0" y="0"/>
            <wp:positionH relativeFrom="margin">
              <wp:posOffset>185420</wp:posOffset>
            </wp:positionH>
            <wp:positionV relativeFrom="paragraph">
              <wp:posOffset>633834</wp:posOffset>
            </wp:positionV>
            <wp:extent cx="2286000" cy="204424"/>
            <wp:effectExtent l="0" t="0" r="0" b="0"/>
            <wp:wrapNone/>
            <wp:docPr id="19218654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72" b="-21749"/>
                    <a:stretch/>
                  </pic:blipFill>
                  <pic:spPr bwMode="auto">
                    <a:xfrm>
                      <a:off x="0" y="0"/>
                      <a:ext cx="2286000" cy="20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860">
        <w:t xml:space="preserve">Wiltgren, L. (2020). </w:t>
      </w:r>
      <w:r>
        <w:t xml:space="preserve">Subtil exkludering: Exkludering av högpresterande elever med utländsk bakgrund i en innerstadsskola. </w:t>
      </w:r>
      <w:r w:rsidRPr="00184487">
        <w:rPr>
          <w:i/>
        </w:rPr>
        <w:t>Pedagogisk forskning i Sverige</w:t>
      </w:r>
      <w:r>
        <w:t xml:space="preserve">. </w:t>
      </w:r>
      <w:r w:rsidRPr="00184487">
        <w:rPr>
          <w:iCs/>
        </w:rPr>
        <w:t>25</w:t>
      </w:r>
      <w:r w:rsidRPr="00184487">
        <w:t>(</w:t>
      </w:r>
      <w:proofErr w:type="gramStart"/>
      <w:r w:rsidRPr="00184487">
        <w:t>2-3</w:t>
      </w:r>
      <w:proofErr w:type="gramEnd"/>
      <w:r w:rsidRPr="00184487">
        <w:t>), 49-68</w:t>
      </w:r>
      <w:r>
        <w:t xml:space="preserve">. </w:t>
      </w:r>
      <w:hyperlink r:id="rId7" w:history="1">
        <w:r w:rsidRPr="00010D1C">
          <w:rPr>
            <w:rStyle w:val="Hyperlnk"/>
            <w:rFonts w:eastAsiaTheme="majorEastAsia"/>
          </w:rPr>
          <w:t>https://open.lnu.se/index.php/PFS/article/view/1653/2274</w:t>
        </w:r>
        <w:r w:rsidRPr="00C9534A">
          <w:rPr>
            <w:rStyle w:val="Hyperlnk"/>
            <w:rFonts w:eastAsiaTheme="majorEastAsia"/>
            <w:u w:val="none"/>
          </w:rPr>
          <w:t xml:space="preserve"> </w:t>
        </w:r>
        <w:r w:rsidRPr="00C9534A">
          <w:rPr>
            <w:rStyle w:val="Hyperlnk"/>
            <w:rFonts w:eastAsiaTheme="majorEastAsia"/>
            <w:color w:val="auto"/>
            <w:u w:val="none"/>
          </w:rPr>
          <w:t>*</w:t>
        </w:r>
      </w:hyperlink>
    </w:p>
    <w:p w14:paraId="74446786" w14:textId="052C1D8B" w:rsidR="004330A0" w:rsidRDefault="004330A0" w:rsidP="004330A0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E3F8AA" wp14:editId="7F0E4AAC">
                <wp:simplePos x="0" y="0"/>
                <wp:positionH relativeFrom="column">
                  <wp:posOffset>175260</wp:posOffset>
                </wp:positionH>
                <wp:positionV relativeFrom="paragraph">
                  <wp:posOffset>94329</wp:posOffset>
                </wp:positionV>
                <wp:extent cx="5630545" cy="705485"/>
                <wp:effectExtent l="5080" t="8890" r="12700" b="9525"/>
                <wp:wrapNone/>
                <wp:docPr id="975328543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7581D" w14:textId="77777777" w:rsidR="004330A0" w:rsidRDefault="004330A0" w:rsidP="004330A0">
                            <w:pPr>
                              <w:spacing w:line="276" w:lineRule="auto"/>
                            </w:pPr>
                            <w:r w:rsidRPr="00E83CC4">
                              <w:rPr>
                                <w:rFonts w:eastAsiaTheme="majorEastAsia"/>
                                <w:i/>
                                <w:iCs/>
                              </w:rPr>
                              <w:t>Ni som använder äldre upplagor av kursböckerna bör notera att vissa kapitelnummer inte stämmer. I dessa fall har vi skrivit ut kapitelnamnet, så det blir lättare för er att hitta i tidigare upplagor.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E3F8AA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3.8pt;margin-top:7.45pt;width:443.35pt;height:55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">
                <v:textbox style="mso-fit-shape-to-text:t">
                  <w:txbxContent>
                    <w:p w14:paraId="63C7581D" w14:textId="77777777" w:rsidR="004330A0" w:rsidRDefault="004330A0" w:rsidP="004330A0">
                      <w:pPr>
                        <w:spacing w:line="276" w:lineRule="auto"/>
                      </w:pPr>
                      <w:r w:rsidRPr="00E83CC4">
                        <w:rPr>
                          <w:rFonts w:eastAsiaTheme="majorEastAsia"/>
                          <w:i/>
                          <w:iCs/>
                        </w:rPr>
                        <w:t>Ni som använder äldre upplagor av kursböckerna bör notera att vissa kapitelnummer inte stämmer. I dessa fall har vi skrivit ut kapitelnamnet, så det blir lättare för er att hitta i tidigare upplagor.</w:t>
                      </w:r>
                    </w:p>
                  </w:txbxContent>
                </v:textbox>
              </v:shape>
            </w:pict>
          </mc:Fallback>
        </mc:AlternateContent>
      </w:r>
    </w:p>
    <w:p w14:paraId="6530ECE3" w14:textId="41B3F704" w:rsidR="00B45230" w:rsidRDefault="00B45230"/>
    <w:sectPr w:rsidR="00B45230" w:rsidSect="004330A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851" w:gutter="0"/>
      <w:cols w:space="709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6655C" w14:textId="77777777" w:rsidR="004330A0" w:rsidRDefault="004330A0" w:rsidP="0039640D">
    <w:pPr>
      <w:pStyle w:val="Sidfot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>
      <w:rPr>
        <w:rStyle w:val="Sidnummer"/>
        <w:rFonts w:eastAsiaTheme="majorEastAsia"/>
        <w:noProof/>
      </w:rPr>
      <w:t>22</w:t>
    </w:r>
    <w:r>
      <w:rPr>
        <w:rStyle w:val="Sidnummer"/>
        <w:rFonts w:eastAsiaTheme="majorEastAsia"/>
      </w:rPr>
      <w:fldChar w:fldCharType="end"/>
    </w:r>
  </w:p>
  <w:p w14:paraId="128B4235" w14:textId="77777777" w:rsidR="004330A0" w:rsidRDefault="004330A0" w:rsidP="0039640D">
    <w:pPr>
      <w:pStyle w:val="Sidfot"/>
      <w:ind w:right="360"/>
    </w:pPr>
  </w:p>
  <w:p w14:paraId="03779F2F" w14:textId="77777777" w:rsidR="004330A0" w:rsidRDefault="004330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B80C" w14:textId="77777777" w:rsidR="004330A0" w:rsidRDefault="004330A0" w:rsidP="0039640D">
    <w:pPr>
      <w:pStyle w:val="Sidfot"/>
      <w:tabs>
        <w:tab w:val="clear" w:pos="4536"/>
        <w:tab w:val="clear" w:pos="9072"/>
      </w:tabs>
      <w:ind w:right="360"/>
      <w:rPr>
        <w:sz w:val="20"/>
      </w:rPr>
    </w:pPr>
  </w:p>
  <w:p w14:paraId="07704E79" w14:textId="77777777" w:rsidR="004330A0" w:rsidRDefault="004330A0" w:rsidP="0039640D">
    <w:pPr>
      <w:pStyle w:val="Sidfot"/>
      <w:framePr w:wrap="around" w:vAnchor="text" w:hAnchor="page" w:x="10702" w:y="230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>
      <w:rPr>
        <w:rStyle w:val="Sidnummer"/>
        <w:rFonts w:eastAsiaTheme="majorEastAsia"/>
        <w:noProof/>
      </w:rPr>
      <w:t>14</w:t>
    </w:r>
    <w:r>
      <w:rPr>
        <w:rStyle w:val="Sidnummer"/>
        <w:rFonts w:eastAsiaTheme="majorEastAsia"/>
      </w:rPr>
      <w:fldChar w:fldCharType="end"/>
    </w:r>
  </w:p>
  <w:p w14:paraId="7A7F2E94" w14:textId="77777777" w:rsidR="004330A0" w:rsidRDefault="004330A0">
    <w:pPr>
      <w:pStyle w:val="Sidfot"/>
      <w:tabs>
        <w:tab w:val="clear" w:pos="4536"/>
        <w:tab w:val="clear" w:pos="9072"/>
      </w:tabs>
    </w:pPr>
  </w:p>
  <w:p w14:paraId="7C2ACD90" w14:textId="77777777" w:rsidR="004330A0" w:rsidRDefault="004330A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3AE4" w14:textId="77777777" w:rsidR="004330A0" w:rsidRPr="005E05DB" w:rsidRDefault="004330A0" w:rsidP="0039640D">
    <w:pPr>
      <w:jc w:val="right"/>
    </w:pPr>
  </w:p>
  <w:p w14:paraId="47E81CE3" w14:textId="77777777" w:rsidR="004330A0" w:rsidRDefault="004330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A0"/>
    <w:rsid w:val="004330A0"/>
    <w:rsid w:val="00496CF9"/>
    <w:rsid w:val="00B45230"/>
    <w:rsid w:val="00E3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16B520"/>
  <w15:chartTrackingRefBased/>
  <w15:docId w15:val="{BC10A011-35BD-402C-8256-504E484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A0"/>
    <w:pPr>
      <w:spacing w:after="0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aliases w:val="Kapitelrubrik"/>
    <w:basedOn w:val="Normal"/>
    <w:next w:val="Normal"/>
    <w:link w:val="Rubrik1Char"/>
    <w:uiPriority w:val="9"/>
    <w:qFormat/>
    <w:rsid w:val="004330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330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30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330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330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330A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330A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330A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330A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Kapitelrubrik Char"/>
    <w:basedOn w:val="Standardstycketeckensnitt"/>
    <w:link w:val="Rubrik1"/>
    <w:uiPriority w:val="9"/>
    <w:rsid w:val="00433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33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3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330A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330A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330A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330A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330A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330A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330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43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330A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33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30A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4330A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330A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4330A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33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330A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330A0"/>
    <w:rPr>
      <w:b/>
      <w:bCs/>
      <w:smallCaps/>
      <w:color w:val="0F4761" w:themeColor="accent1" w:themeShade="BF"/>
      <w:spacing w:val="5"/>
    </w:rPr>
  </w:style>
  <w:style w:type="paragraph" w:customStyle="1" w:styleId="Brdtextrakvnster">
    <w:name w:val="Brödtext rak vänster"/>
    <w:basedOn w:val="Normal"/>
    <w:next w:val="Brdtextindrag0"/>
    <w:rsid w:val="004330A0"/>
    <w:pPr>
      <w:spacing w:line="260" w:lineRule="atLeast"/>
      <w:jc w:val="both"/>
    </w:pPr>
  </w:style>
  <w:style w:type="paragraph" w:customStyle="1" w:styleId="Brdtextindrag0">
    <w:name w:val="Brödtext indrag 0"/>
    <w:aliases w:val="65 cm,Br_dtext indrag 0"/>
    <w:basedOn w:val="Brdtextrakvnster"/>
    <w:rsid w:val="004330A0"/>
    <w:pPr>
      <w:ind w:firstLine="369"/>
    </w:pPr>
  </w:style>
  <w:style w:type="paragraph" w:styleId="Sidfot">
    <w:name w:val="footer"/>
    <w:basedOn w:val="Normal"/>
    <w:link w:val="SidfotChar"/>
    <w:rsid w:val="004330A0"/>
    <w:pPr>
      <w:tabs>
        <w:tab w:val="center" w:pos="4536"/>
        <w:tab w:val="right" w:pos="9072"/>
      </w:tabs>
      <w:spacing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rsid w:val="004330A0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idnummer">
    <w:name w:val="page number"/>
    <w:rsid w:val="004330A0"/>
    <w:rPr>
      <w:rFonts w:ascii="Times New Roman" w:hAnsi="Times New Roman"/>
      <w:sz w:val="24"/>
    </w:rPr>
  </w:style>
  <w:style w:type="character" w:styleId="Hyperlnk">
    <w:name w:val="Hyperlink"/>
    <w:uiPriority w:val="99"/>
    <w:rsid w:val="00433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open.lnu.se/index.php/PFS/article/view/1653/2274%20*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s://ojs.mau.se/index.php/educare/article/view/653" TargetMode="Externa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hyperlink" Target="https://www.skolverket.se/getFile?file=4665*" TargetMode="Externa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5559F25868E241958D0E8997C42F11" ma:contentTypeVersion="6" ma:contentTypeDescription="Skapa ett nytt dokument." ma:contentTypeScope="" ma:versionID="ff59c6add3d248d97d8e23b36f2c24c1">
  <xsd:schema xmlns:xsd="http://www.w3.org/2001/XMLSchema" xmlns:xs="http://www.w3.org/2001/XMLSchema" xmlns:p="http://schemas.microsoft.com/office/2006/metadata/properties" xmlns:ns2="ffed134a-95d9-4ff7-aab2-4089414a46c4" xmlns:ns3="bb425897-431b-4ea4-9aa7-5f199720cdf0" targetNamespace="http://schemas.microsoft.com/office/2006/metadata/properties" ma:root="true" ma:fieldsID="e8a3b96a389ea54a9d4cb6204d80aafa" ns2:_="" ns3:_="">
    <xsd:import namespace="ffed134a-95d9-4ff7-aab2-4089414a46c4"/>
    <xsd:import namespace="bb425897-431b-4ea4-9aa7-5f199720cdf0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d134a-95d9-4ff7-aab2-4089414a46c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5897-431b-4ea4-9aa7-5f199720cdf0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bb425897-431b-4ea4-9aa7-5f199720cdf0" xsi:nil="true"/>
    <_lisam_Description xmlns="ffed134a-95d9-4ff7-aab2-4089414a46c4" xsi:nil="true"/>
  </documentManagement>
</p:properties>
</file>

<file path=customXml/itemProps1.xml><?xml version="1.0" encoding="utf-8"?>
<ds:datastoreItem xmlns:ds="http://schemas.openxmlformats.org/officeDocument/2006/customXml" ds:itemID="{EC956DEC-9A72-4BB8-BDFD-47A20907773E}"/>
</file>

<file path=customXml/itemProps2.xml><?xml version="1.0" encoding="utf-8"?>
<ds:datastoreItem xmlns:ds="http://schemas.openxmlformats.org/officeDocument/2006/customXml" ds:itemID="{BC8070BA-BEE3-4A0D-9194-FA896F34E69A}"/>
</file>

<file path=customXml/itemProps3.xml><?xml version="1.0" encoding="utf-8"?>
<ds:datastoreItem xmlns:ds="http://schemas.openxmlformats.org/officeDocument/2006/customXml" ds:itemID="{31D3D4E1-D111-42EE-B229-216768497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Eriksson</dc:creator>
  <cp:keywords/>
  <dc:description/>
  <cp:lastModifiedBy>Anna Eriksson</cp:lastModifiedBy>
  <cp:revision>1</cp:revision>
  <dcterms:created xsi:type="dcterms:W3CDTF">2024-12-09T10:28:00Z</dcterms:created>
  <dcterms:modified xsi:type="dcterms:W3CDTF">2024-12-09T10:29:00Z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0x010100315559F25868E241958D0E8997C42F11</vt:lpwstr>
  </property>
</Properties>
</file>